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468" w:rsidRPr="00AB7E14" w:rsidRDefault="006158B8">
      <w:pPr>
        <w:jc w:val="center"/>
        <w:rPr>
          <w:b/>
          <w:bCs/>
          <w:color w:val="000080"/>
          <w:sz w:val="32"/>
          <w:szCs w:val="32"/>
          <w:u w:val="single"/>
        </w:rPr>
      </w:pPr>
      <w:r>
        <w:rPr>
          <w:b/>
          <w:bCs/>
          <w:color w:val="000080"/>
          <w:sz w:val="32"/>
          <w:szCs w:val="32"/>
          <w:u w:val="single"/>
        </w:rPr>
        <w:t xml:space="preserve">WV </w:t>
      </w:r>
      <w:r w:rsidR="00461468" w:rsidRPr="00AB7E14">
        <w:rPr>
          <w:b/>
          <w:bCs/>
          <w:color w:val="000080"/>
          <w:sz w:val="32"/>
          <w:szCs w:val="32"/>
          <w:u w:val="single"/>
        </w:rPr>
        <w:t xml:space="preserve">Courthouse Facilities Improvement Authority </w:t>
      </w:r>
    </w:p>
    <w:p w:rsidR="00461468" w:rsidRPr="00AB7E14" w:rsidRDefault="00461468">
      <w:pPr>
        <w:jc w:val="center"/>
        <w:rPr>
          <w:b/>
          <w:bCs/>
          <w:color w:val="000080"/>
          <w:sz w:val="32"/>
          <w:szCs w:val="32"/>
          <w:u w:val="single"/>
        </w:rPr>
      </w:pPr>
      <w:r w:rsidRPr="00AB7E14">
        <w:rPr>
          <w:b/>
          <w:bCs/>
          <w:color w:val="000080"/>
          <w:sz w:val="32"/>
          <w:szCs w:val="32"/>
          <w:u w:val="single"/>
        </w:rPr>
        <w:t>Funding Application FAQs</w:t>
      </w:r>
    </w:p>
    <w:p w:rsidR="00AB7E14" w:rsidRDefault="00AB7E14">
      <w:pPr>
        <w:jc w:val="center"/>
        <w:rPr>
          <w:b/>
          <w:bCs/>
          <w:color w:val="E8D806"/>
          <w:sz w:val="32"/>
          <w:szCs w:val="32"/>
          <w:u w:val="single"/>
        </w:rPr>
      </w:pPr>
    </w:p>
    <w:p w:rsidR="00CB29AE" w:rsidRDefault="00CB29AE" w:rsidP="00005CCE">
      <w:pPr>
        <w:jc w:val="center"/>
        <w:rPr>
          <w:b/>
          <w:bCs/>
          <w:color w:val="FF0000"/>
          <w:sz w:val="28"/>
          <w:szCs w:val="28"/>
        </w:rPr>
      </w:pPr>
      <w:r>
        <w:rPr>
          <w:b/>
          <w:bCs/>
          <w:color w:val="FF0000"/>
          <w:sz w:val="28"/>
          <w:szCs w:val="28"/>
        </w:rPr>
        <w:t>The a</w:t>
      </w:r>
      <w:r w:rsidR="00005CCE" w:rsidRPr="00005CCE">
        <w:rPr>
          <w:b/>
          <w:bCs/>
          <w:color w:val="FF0000"/>
          <w:sz w:val="28"/>
          <w:szCs w:val="28"/>
        </w:rPr>
        <w:t xml:space="preserve">pplication </w:t>
      </w:r>
      <w:r>
        <w:rPr>
          <w:b/>
          <w:bCs/>
          <w:color w:val="FF0000"/>
          <w:sz w:val="28"/>
          <w:szCs w:val="28"/>
        </w:rPr>
        <w:t>postmark deadline</w:t>
      </w:r>
      <w:r w:rsidR="00005CCE" w:rsidRPr="00005CCE">
        <w:rPr>
          <w:b/>
          <w:bCs/>
          <w:color w:val="FF0000"/>
          <w:sz w:val="28"/>
          <w:szCs w:val="28"/>
        </w:rPr>
        <w:t xml:space="preserve"> for the </w:t>
      </w:r>
      <w:r w:rsidR="00222F29">
        <w:rPr>
          <w:b/>
          <w:bCs/>
          <w:color w:val="FF0000"/>
          <w:sz w:val="28"/>
          <w:szCs w:val="28"/>
        </w:rPr>
        <w:t>1</w:t>
      </w:r>
      <w:r w:rsidR="002C58A4">
        <w:rPr>
          <w:b/>
          <w:bCs/>
          <w:color w:val="FF0000"/>
          <w:sz w:val="28"/>
          <w:szCs w:val="28"/>
        </w:rPr>
        <w:t>5</w:t>
      </w:r>
      <w:r w:rsidR="00E57F71">
        <w:rPr>
          <w:b/>
          <w:bCs/>
          <w:color w:val="FF0000"/>
          <w:sz w:val="28"/>
          <w:szCs w:val="28"/>
        </w:rPr>
        <w:t>th</w:t>
      </w:r>
      <w:r w:rsidR="00005CCE" w:rsidRPr="00005CCE">
        <w:rPr>
          <w:b/>
          <w:bCs/>
          <w:color w:val="FF0000"/>
          <w:sz w:val="28"/>
          <w:szCs w:val="28"/>
        </w:rPr>
        <w:t xml:space="preserve"> funding cycle </w:t>
      </w:r>
      <w:r>
        <w:rPr>
          <w:b/>
          <w:bCs/>
          <w:color w:val="FF0000"/>
          <w:sz w:val="28"/>
          <w:szCs w:val="28"/>
        </w:rPr>
        <w:t xml:space="preserve">is </w:t>
      </w:r>
    </w:p>
    <w:p w:rsidR="00005CCE" w:rsidRPr="00005CCE" w:rsidRDefault="00222F29" w:rsidP="00005CCE">
      <w:pPr>
        <w:jc w:val="center"/>
        <w:rPr>
          <w:b/>
          <w:bCs/>
          <w:color w:val="FF0000"/>
          <w:sz w:val="28"/>
          <w:szCs w:val="28"/>
        </w:rPr>
      </w:pPr>
      <w:r>
        <w:rPr>
          <w:b/>
          <w:bCs/>
          <w:color w:val="FF0000"/>
          <w:sz w:val="28"/>
          <w:szCs w:val="28"/>
        </w:rPr>
        <w:t xml:space="preserve">October </w:t>
      </w:r>
      <w:r w:rsidR="002C58A4">
        <w:rPr>
          <w:b/>
          <w:bCs/>
          <w:color w:val="FF0000"/>
          <w:sz w:val="28"/>
          <w:szCs w:val="28"/>
        </w:rPr>
        <w:t>6</w:t>
      </w:r>
      <w:r w:rsidR="00A4787D">
        <w:rPr>
          <w:b/>
          <w:bCs/>
          <w:color w:val="FF0000"/>
          <w:sz w:val="28"/>
          <w:szCs w:val="28"/>
        </w:rPr>
        <w:t>, 201</w:t>
      </w:r>
      <w:r w:rsidR="002C58A4">
        <w:rPr>
          <w:b/>
          <w:bCs/>
          <w:color w:val="FF0000"/>
          <w:sz w:val="28"/>
          <w:szCs w:val="28"/>
        </w:rPr>
        <w:t>7</w:t>
      </w:r>
      <w:r w:rsidR="00CB29AE">
        <w:rPr>
          <w:b/>
          <w:bCs/>
          <w:color w:val="FF0000"/>
          <w:sz w:val="28"/>
          <w:szCs w:val="28"/>
        </w:rPr>
        <w:t>.</w:t>
      </w:r>
    </w:p>
    <w:p w:rsidR="00461468" w:rsidRPr="00AB7E14" w:rsidRDefault="00461468" w:rsidP="00AB7E14">
      <w:pPr>
        <w:jc w:val="both"/>
        <w:rPr>
          <w:b/>
          <w:color w:val="000080"/>
        </w:rPr>
      </w:pPr>
    </w:p>
    <w:p w:rsidR="00461468" w:rsidRPr="00AB7E14" w:rsidRDefault="00461468" w:rsidP="00AB7E14">
      <w:pPr>
        <w:pStyle w:val="Level1"/>
        <w:tabs>
          <w:tab w:val="left" w:pos="-1440"/>
          <w:tab w:val="num" w:pos="720"/>
        </w:tabs>
        <w:jc w:val="both"/>
        <w:rPr>
          <w:b/>
          <w:color w:val="000080"/>
        </w:rPr>
      </w:pPr>
      <w:r w:rsidRPr="00AB7E14">
        <w:rPr>
          <w:b/>
          <w:color w:val="000080"/>
        </w:rPr>
        <w:t xml:space="preserve">How and when was the </w:t>
      </w:r>
      <w:r w:rsidR="006158B8">
        <w:rPr>
          <w:b/>
          <w:color w:val="000080"/>
        </w:rPr>
        <w:t xml:space="preserve">WV </w:t>
      </w:r>
      <w:r w:rsidRPr="00AB7E14">
        <w:rPr>
          <w:b/>
          <w:color w:val="000080"/>
        </w:rPr>
        <w:t>Courthouse Facilities Improvement Fund created?</w:t>
      </w:r>
    </w:p>
    <w:p w:rsidR="00461468" w:rsidRPr="00AB7E14" w:rsidRDefault="00461468" w:rsidP="00AB7E14">
      <w:pPr>
        <w:jc w:val="both"/>
      </w:pPr>
    </w:p>
    <w:p w:rsidR="00461468" w:rsidRPr="00AB7E14" w:rsidRDefault="00461468" w:rsidP="00AB7E14">
      <w:pPr>
        <w:ind w:left="720"/>
        <w:jc w:val="both"/>
      </w:pPr>
      <w:r w:rsidRPr="00AB7E14">
        <w:t xml:space="preserve">The Courthouse Facilities Improvement Fund was created by the West Virginia Legislature in April 2001. West Virginia Code </w:t>
      </w:r>
      <w:r w:rsidRPr="00AB7E14">
        <w:sym w:font="WP TypographicSymbols" w:char="0027"/>
      </w:r>
      <w:r w:rsidRPr="00AB7E14">
        <w:t>29-26-1 also created the Courthouse Facilities Improvement Authority to administer the Fund.</w:t>
      </w:r>
      <w:r w:rsidR="006158B8">
        <w:t xml:space="preserve"> The </w:t>
      </w:r>
      <w:r w:rsidR="0008725C">
        <w:t>immediate past</w:t>
      </w:r>
      <w:r w:rsidR="006158B8">
        <w:t xml:space="preserve"> Chairman of the WVCFIA Board of Directors, W. Richard Staton, was Chairman of the House Judiciary Committee when the legislation was passed </w:t>
      </w:r>
      <w:r w:rsidR="0008725C">
        <w:t xml:space="preserve">and </w:t>
      </w:r>
      <w:r w:rsidR="006158B8">
        <w:t xml:space="preserve">is considered one of the “Founders” of the WVCFIA. </w:t>
      </w:r>
    </w:p>
    <w:p w:rsidR="00461468" w:rsidRPr="00AB7E14" w:rsidRDefault="00461468" w:rsidP="00AB7E14">
      <w:pPr>
        <w:jc w:val="both"/>
        <w:rPr>
          <w:b/>
          <w:color w:val="000080"/>
        </w:rPr>
      </w:pPr>
    </w:p>
    <w:p w:rsidR="00461468" w:rsidRPr="00AB7E14" w:rsidRDefault="00461468" w:rsidP="00AB7E14">
      <w:pPr>
        <w:pStyle w:val="Level1"/>
        <w:tabs>
          <w:tab w:val="left" w:pos="-1440"/>
          <w:tab w:val="num" w:pos="720"/>
        </w:tabs>
        <w:jc w:val="both"/>
        <w:rPr>
          <w:b/>
          <w:color w:val="000080"/>
        </w:rPr>
      </w:pPr>
      <w:r w:rsidRPr="00AB7E14">
        <w:rPr>
          <w:b/>
          <w:color w:val="000080"/>
        </w:rPr>
        <w:t>Who is the Courthouse Facilities Improvement Authority?</w:t>
      </w:r>
    </w:p>
    <w:p w:rsidR="00461468" w:rsidRPr="00AB7E14" w:rsidRDefault="00461468" w:rsidP="00AB7E14">
      <w:pPr>
        <w:jc w:val="both"/>
      </w:pPr>
    </w:p>
    <w:p w:rsidR="00461468" w:rsidRPr="00AB7E14" w:rsidRDefault="00461468" w:rsidP="00AB7E14">
      <w:pPr>
        <w:ind w:left="720"/>
        <w:jc w:val="both"/>
      </w:pPr>
      <w:r w:rsidRPr="00AB7E14">
        <w:t xml:space="preserve">CFIA consists of an Executive Director, </w:t>
      </w:r>
      <w:r w:rsidR="007A22F9">
        <w:t xml:space="preserve">Melissa </w:t>
      </w:r>
      <w:r w:rsidR="00C70563">
        <w:t>Garretson</w:t>
      </w:r>
      <w:r w:rsidR="007A22F9">
        <w:t xml:space="preserve"> Smith</w:t>
      </w:r>
      <w:r w:rsidRPr="00AB7E14">
        <w:t xml:space="preserve">, and a twenty member Board of Directors. By statute, the voting members of the Board must consist of the following: two Prosecuting Attorneys, two </w:t>
      </w:r>
      <w:smartTag w:uri="urn:schemas-microsoft-com:office:smarttags" w:element="PlaceType">
        <w:r w:rsidRPr="00AB7E14">
          <w:t>County</w:t>
        </w:r>
      </w:smartTag>
      <w:r w:rsidRPr="00AB7E14">
        <w:t xml:space="preserve"> </w:t>
      </w:r>
      <w:smartTag w:uri="urn:schemas-microsoft-com:office:smarttags" w:element="PlaceName">
        <w:r w:rsidRPr="00AB7E14">
          <w:t>Clerks</w:t>
        </w:r>
      </w:smartTag>
      <w:r w:rsidRPr="00AB7E14">
        <w:t xml:space="preserve">, two Circuit Clerks, two </w:t>
      </w:r>
      <w:smartTag w:uri="urn:schemas-microsoft-com:office:smarttags" w:element="place">
        <w:smartTag w:uri="urn:schemas-microsoft-com:office:smarttags" w:element="PlaceType">
          <w:r w:rsidRPr="00AB7E14">
            <w:t>County</w:t>
          </w:r>
        </w:smartTag>
        <w:r w:rsidRPr="00AB7E14">
          <w:t xml:space="preserve"> </w:t>
        </w:r>
        <w:smartTag w:uri="urn:schemas-microsoft-com:office:smarttags" w:element="PlaceName">
          <w:r w:rsidRPr="00AB7E14">
            <w:t>Commissioners</w:t>
          </w:r>
        </w:smartTag>
      </w:smartTag>
      <w:r w:rsidRPr="00AB7E14">
        <w:t xml:space="preserve">, two Assessors, and two Sheriffs. The advisory, or nonvoting, members of the Board must consist of the following: two Circuit Judges, two Magistrates, two Family Court Judges, one member of the WV Senate, and one member of the WV House of Delegates. </w:t>
      </w:r>
      <w:r w:rsidR="0008725C">
        <w:t>The current Chairman of the Board is Joseph M. Alongi, Hancock County Assessor.</w:t>
      </w:r>
    </w:p>
    <w:p w:rsidR="00461468" w:rsidRPr="00AB7E14" w:rsidRDefault="00461468" w:rsidP="00AB7E14">
      <w:pPr>
        <w:jc w:val="both"/>
        <w:rPr>
          <w:b/>
          <w:color w:val="000080"/>
        </w:rPr>
      </w:pPr>
    </w:p>
    <w:p w:rsidR="00461468" w:rsidRPr="00AB7E14" w:rsidRDefault="00461468" w:rsidP="00AB7E14">
      <w:pPr>
        <w:pStyle w:val="Level1"/>
        <w:tabs>
          <w:tab w:val="left" w:pos="-1440"/>
          <w:tab w:val="num" w:pos="720"/>
        </w:tabs>
        <w:jc w:val="both"/>
        <w:rPr>
          <w:b/>
          <w:color w:val="000080"/>
        </w:rPr>
      </w:pPr>
      <w:r w:rsidRPr="00AB7E14">
        <w:rPr>
          <w:b/>
          <w:color w:val="000080"/>
        </w:rPr>
        <w:t>Who are the current members of the CFIA Board of Directors?</w:t>
      </w:r>
    </w:p>
    <w:p w:rsidR="00461468" w:rsidRPr="00AB7E14" w:rsidRDefault="00461468" w:rsidP="00AB7E14">
      <w:pPr>
        <w:jc w:val="both"/>
      </w:pPr>
    </w:p>
    <w:p w:rsidR="00461468" w:rsidRPr="00AB7E14" w:rsidRDefault="007E7665" w:rsidP="00AB7E14">
      <w:pPr>
        <w:tabs>
          <w:tab w:val="left" w:pos="-1440"/>
        </w:tabs>
        <w:ind w:left="3600" w:hanging="2880"/>
        <w:jc w:val="both"/>
      </w:pPr>
      <w:r>
        <w:t>Assessors:</w:t>
      </w:r>
      <w:r>
        <w:tab/>
      </w:r>
      <w:r>
        <w:tab/>
      </w:r>
      <w:r w:rsidR="00E57F71">
        <w:t>Jason Nettles</w:t>
      </w:r>
      <w:r w:rsidR="00461468" w:rsidRPr="00AB7E14">
        <w:t>, Joe Alongi</w:t>
      </w:r>
    </w:p>
    <w:p w:rsidR="00E57F71" w:rsidRDefault="00461468" w:rsidP="00AB7E14">
      <w:pPr>
        <w:tabs>
          <w:tab w:val="left" w:pos="-1440"/>
        </w:tabs>
        <w:ind w:left="3600" w:hanging="2880"/>
        <w:jc w:val="both"/>
      </w:pPr>
      <w:r w:rsidRPr="00AB7E14">
        <w:t>Circuit Clerks:</w:t>
      </w:r>
      <w:r w:rsidRPr="00AB7E14">
        <w:tab/>
      </w:r>
      <w:r w:rsidRPr="00AB7E14">
        <w:tab/>
      </w:r>
      <w:r w:rsidR="0008725C">
        <w:t>Cathy Gatson</w:t>
      </w:r>
      <w:r w:rsidRPr="00AB7E14">
        <w:t xml:space="preserve">, </w:t>
      </w:r>
      <w:r w:rsidR="00E57F71">
        <w:t>Betsy Castle</w:t>
      </w:r>
    </w:p>
    <w:p w:rsidR="00461468" w:rsidRPr="00AB7E14" w:rsidRDefault="007E7665" w:rsidP="00AB7E14">
      <w:pPr>
        <w:tabs>
          <w:tab w:val="left" w:pos="-1440"/>
        </w:tabs>
        <w:ind w:left="3600" w:hanging="2880"/>
        <w:jc w:val="both"/>
      </w:pPr>
      <w:r>
        <w:t>County Clerks:</w:t>
      </w:r>
      <w:r>
        <w:tab/>
        <w:t xml:space="preserve">            </w:t>
      </w:r>
      <w:r w:rsidR="00461468" w:rsidRPr="00AB7E14">
        <w:t>Janice Cosco, Diana Cromley</w:t>
      </w:r>
    </w:p>
    <w:p w:rsidR="00461468" w:rsidRPr="00AB7E14" w:rsidRDefault="00461468" w:rsidP="00AB7E14">
      <w:pPr>
        <w:tabs>
          <w:tab w:val="left" w:pos="-1440"/>
        </w:tabs>
        <w:ind w:left="3600" w:hanging="2880"/>
        <w:jc w:val="both"/>
      </w:pPr>
      <w:r w:rsidRPr="00AB7E14">
        <w:t xml:space="preserve">County Commissioners: </w:t>
      </w:r>
      <w:r w:rsidRPr="00AB7E14">
        <w:tab/>
      </w:r>
      <w:r w:rsidR="007E7665">
        <w:t xml:space="preserve">            </w:t>
      </w:r>
      <w:r w:rsidR="0008725C">
        <w:t>Tim McCormick</w:t>
      </w:r>
      <w:r w:rsidR="00E57F71">
        <w:t xml:space="preserve">, </w:t>
      </w:r>
      <w:r w:rsidR="00F817B1">
        <w:t>Nancy Cartmill</w:t>
      </w:r>
    </w:p>
    <w:p w:rsidR="00461468" w:rsidRPr="00AB7E14" w:rsidRDefault="00461468" w:rsidP="00AB7E14">
      <w:pPr>
        <w:tabs>
          <w:tab w:val="left" w:pos="-1440"/>
        </w:tabs>
        <w:ind w:left="3600" w:hanging="2880"/>
        <w:jc w:val="both"/>
      </w:pPr>
      <w:r w:rsidRPr="00AB7E14">
        <w:t>Prosecuting Attorneys:</w:t>
      </w:r>
      <w:r w:rsidRPr="00AB7E14">
        <w:tab/>
      </w:r>
      <w:r w:rsidR="007E7665">
        <w:t xml:space="preserve">            </w:t>
      </w:r>
      <w:r w:rsidR="00E57F71">
        <w:t xml:space="preserve">Jim Samples, </w:t>
      </w:r>
      <w:r w:rsidR="0008725C">
        <w:t>John W. Bennett</w:t>
      </w:r>
    </w:p>
    <w:p w:rsidR="00461468" w:rsidRPr="00AB7E14" w:rsidRDefault="007E7665" w:rsidP="00AB7E14">
      <w:pPr>
        <w:tabs>
          <w:tab w:val="left" w:pos="-1440"/>
        </w:tabs>
        <w:ind w:left="3600" w:hanging="2880"/>
        <w:jc w:val="both"/>
      </w:pPr>
      <w:r>
        <w:t>Sheriffs:</w:t>
      </w:r>
      <w:r>
        <w:tab/>
      </w:r>
      <w:r>
        <w:tab/>
      </w:r>
      <w:r w:rsidR="002C58A4">
        <w:t>Sonya Porter, Tom Howard</w:t>
      </w:r>
    </w:p>
    <w:p w:rsidR="00461468" w:rsidRPr="00AB7E14" w:rsidRDefault="00461468" w:rsidP="00AB7E14">
      <w:pPr>
        <w:tabs>
          <w:tab w:val="left" w:pos="-1440"/>
        </w:tabs>
        <w:ind w:left="3600" w:hanging="2880"/>
        <w:jc w:val="both"/>
      </w:pPr>
      <w:r w:rsidRPr="00AB7E14">
        <w:t>Circuit Judges:</w:t>
      </w:r>
      <w:r w:rsidRPr="00AB7E14">
        <w:tab/>
      </w:r>
      <w:r w:rsidRPr="00AB7E14">
        <w:tab/>
        <w:t>L. D. Egnor (Chairman</w:t>
      </w:r>
      <w:r w:rsidR="007A22F9">
        <w:t xml:space="preserve"> Emeritus</w:t>
      </w:r>
      <w:r w:rsidRPr="00AB7E14">
        <w:t>), Alan Moats</w:t>
      </w:r>
    </w:p>
    <w:p w:rsidR="00461468" w:rsidRPr="00AB7E14" w:rsidRDefault="00461468" w:rsidP="00AB7E14">
      <w:pPr>
        <w:tabs>
          <w:tab w:val="left" w:pos="-1440"/>
        </w:tabs>
        <w:ind w:left="3600" w:hanging="2880"/>
        <w:jc w:val="both"/>
      </w:pPr>
      <w:r w:rsidRPr="00AB7E14">
        <w:t>Family Court Judges:</w:t>
      </w:r>
      <w:r w:rsidRPr="00AB7E14">
        <w:tab/>
      </w:r>
      <w:r w:rsidRPr="00AB7E14">
        <w:tab/>
      </w:r>
      <w:r w:rsidR="00A4787D">
        <w:t>Amy Swisher</w:t>
      </w:r>
      <w:r w:rsidR="007A22F9">
        <w:t xml:space="preserve">, </w:t>
      </w:r>
      <w:r w:rsidR="002C58A4">
        <w:t>vacant</w:t>
      </w:r>
    </w:p>
    <w:p w:rsidR="00461468" w:rsidRPr="00AB7E14" w:rsidRDefault="007E7665" w:rsidP="00AB7E14">
      <w:pPr>
        <w:tabs>
          <w:tab w:val="left" w:pos="-1440"/>
        </w:tabs>
        <w:ind w:left="3600" w:hanging="2880"/>
        <w:jc w:val="both"/>
      </w:pPr>
      <w:r>
        <w:t>Magistrates:</w:t>
      </w:r>
      <w:r>
        <w:tab/>
      </w:r>
      <w:r>
        <w:tab/>
      </w:r>
      <w:r w:rsidR="00CB29AE">
        <w:t>Mike Woe</w:t>
      </w:r>
      <w:r w:rsidR="007A22F9">
        <w:t>l</w:t>
      </w:r>
      <w:r w:rsidR="00CB29AE">
        <w:t>fel</w:t>
      </w:r>
      <w:r w:rsidR="00461468" w:rsidRPr="00AB7E14">
        <w:t>, Hershel Mullins</w:t>
      </w:r>
    </w:p>
    <w:p w:rsidR="00461468" w:rsidRPr="00AB7E14" w:rsidRDefault="00461468" w:rsidP="00AB7E14">
      <w:pPr>
        <w:tabs>
          <w:tab w:val="left" w:pos="-1440"/>
        </w:tabs>
        <w:ind w:left="3600" w:hanging="2880"/>
        <w:jc w:val="both"/>
      </w:pPr>
      <w:r w:rsidRPr="00AB7E14">
        <w:t>House of Delegates:</w:t>
      </w:r>
      <w:r w:rsidRPr="00AB7E14">
        <w:tab/>
      </w:r>
      <w:r w:rsidRPr="00AB7E14">
        <w:tab/>
      </w:r>
      <w:r w:rsidR="00A4787D">
        <w:t xml:space="preserve">Delegate </w:t>
      </w:r>
      <w:r w:rsidR="00E57F71">
        <w:t>Brent Boggs</w:t>
      </w:r>
    </w:p>
    <w:p w:rsidR="00461468" w:rsidRPr="00AB7E14" w:rsidRDefault="007E7665" w:rsidP="00AB7E14">
      <w:pPr>
        <w:tabs>
          <w:tab w:val="left" w:pos="-1440"/>
        </w:tabs>
        <w:ind w:left="3600" w:hanging="2880"/>
        <w:jc w:val="both"/>
      </w:pPr>
      <w:r>
        <w:t>Senate:</w:t>
      </w:r>
      <w:r>
        <w:tab/>
      </w:r>
      <w:r>
        <w:tab/>
      </w:r>
      <w:r w:rsidR="00A4787D">
        <w:t xml:space="preserve">Senator </w:t>
      </w:r>
      <w:r w:rsidR="002C58A4">
        <w:t>Chandler Swope</w:t>
      </w:r>
    </w:p>
    <w:p w:rsidR="00461468" w:rsidRPr="00AB7E14" w:rsidRDefault="00461468" w:rsidP="00AB7E14">
      <w:pPr>
        <w:jc w:val="both"/>
        <w:rPr>
          <w:b/>
          <w:color w:val="000080"/>
        </w:rPr>
      </w:pPr>
    </w:p>
    <w:p w:rsidR="00461468" w:rsidRPr="00AB7E14" w:rsidRDefault="00461468" w:rsidP="00AB7E14">
      <w:pPr>
        <w:pStyle w:val="Level1"/>
        <w:tabs>
          <w:tab w:val="left" w:pos="-1440"/>
          <w:tab w:val="num" w:pos="720"/>
        </w:tabs>
        <w:jc w:val="both"/>
        <w:rPr>
          <w:b/>
          <w:color w:val="000080"/>
        </w:rPr>
      </w:pPr>
      <w:r w:rsidRPr="00AB7E14">
        <w:rPr>
          <w:b/>
          <w:color w:val="000080"/>
        </w:rPr>
        <w:t>How is the CFIF funded?</w:t>
      </w:r>
    </w:p>
    <w:p w:rsidR="00461468" w:rsidRPr="00AB7E14" w:rsidRDefault="00461468" w:rsidP="00AB7E14">
      <w:pPr>
        <w:ind w:firstLine="5760"/>
        <w:jc w:val="both"/>
      </w:pPr>
    </w:p>
    <w:p w:rsidR="00461468" w:rsidRPr="00AB7E14" w:rsidRDefault="00461468" w:rsidP="00AB7E14">
      <w:pPr>
        <w:ind w:left="720"/>
        <w:jc w:val="both"/>
      </w:pPr>
      <w:r w:rsidRPr="00AB7E14">
        <w:t xml:space="preserve">Funds come from Senate Bill 2011 which was passed during the second special session in 2003. Each office in the courthouse contributes a certain amount on fees collected from the public who use the facilities. These amounts were added to the fees already collected so no money </w:t>
      </w:r>
      <w:r w:rsidR="006158B8">
        <w:t>was taken from county revenues. For example, the Sheriff contributes money from the Concealed Weapons Permit fees, the County Clerk’s office contributes a fee from marriage licenses, the Assessor contributes a fee from the sale of Tax Maps, etc.</w:t>
      </w:r>
      <w:r w:rsidRPr="00AB7E14">
        <w:t xml:space="preserve"> </w:t>
      </w:r>
    </w:p>
    <w:p w:rsidR="00461468" w:rsidRPr="00AB7E14" w:rsidRDefault="00461468" w:rsidP="00AB7E14">
      <w:pPr>
        <w:jc w:val="both"/>
        <w:rPr>
          <w:b/>
          <w:color w:val="000080"/>
        </w:rPr>
      </w:pPr>
    </w:p>
    <w:p w:rsidR="00461468" w:rsidRPr="00AB7E14" w:rsidRDefault="00461468" w:rsidP="00AB7E14">
      <w:pPr>
        <w:pStyle w:val="Level1"/>
        <w:tabs>
          <w:tab w:val="left" w:pos="-1440"/>
          <w:tab w:val="num" w:pos="720"/>
        </w:tabs>
        <w:jc w:val="both"/>
        <w:rPr>
          <w:b/>
          <w:color w:val="000080"/>
        </w:rPr>
      </w:pPr>
      <w:r w:rsidRPr="00AB7E14">
        <w:rPr>
          <w:b/>
          <w:color w:val="000080"/>
        </w:rPr>
        <w:t>How will CFIA choose the projects to be funded?</w:t>
      </w:r>
    </w:p>
    <w:p w:rsidR="00461468" w:rsidRPr="00AB7E14" w:rsidRDefault="00461468" w:rsidP="00AB7E14">
      <w:pPr>
        <w:ind w:firstLine="720"/>
        <w:jc w:val="both"/>
      </w:pPr>
    </w:p>
    <w:p w:rsidR="00461468" w:rsidRPr="00AB7E14" w:rsidRDefault="00461468" w:rsidP="00AB7E14">
      <w:pPr>
        <w:ind w:firstLine="720"/>
        <w:jc w:val="both"/>
        <w:sectPr w:rsidR="00461468" w:rsidRPr="00AB7E14" w:rsidSect="00CB29AE">
          <w:pgSz w:w="12240" w:h="15840"/>
          <w:pgMar w:top="720" w:right="1440" w:bottom="1440" w:left="1440" w:header="1440" w:footer="1440" w:gutter="0"/>
          <w:cols w:space="720"/>
          <w:noEndnote/>
        </w:sectPr>
      </w:pPr>
    </w:p>
    <w:p w:rsidR="00461468" w:rsidRPr="00AB7E14" w:rsidRDefault="00461468" w:rsidP="00AB7E14">
      <w:pPr>
        <w:ind w:left="720"/>
        <w:jc w:val="both"/>
      </w:pPr>
      <w:r w:rsidRPr="00AB7E14">
        <w:lastRenderedPageBreak/>
        <w:t>Decisions are based only upon the information provided in the application submitted. Application information will be entered into a system which will assign a score. That will be used by the Board of Directors during the decision making process. A Preliminary Evaluation Committee comprised of the CFIA Director and Board of Directors advisory members will review all applications submitted and make recommendations to the voting members of the Board. The voting members will make the final decisions. Board Members will recuse themselves from matters related to their own courthouse(s).</w:t>
      </w:r>
    </w:p>
    <w:p w:rsidR="00461468" w:rsidRPr="00AB7E14" w:rsidRDefault="00461468" w:rsidP="00AB7E14">
      <w:pPr>
        <w:jc w:val="both"/>
        <w:rPr>
          <w:b/>
          <w:color w:val="000080"/>
        </w:rPr>
      </w:pPr>
    </w:p>
    <w:p w:rsidR="00461468" w:rsidRPr="00AB7E14" w:rsidRDefault="00461468" w:rsidP="00E57F71">
      <w:pPr>
        <w:pStyle w:val="Level1"/>
        <w:tabs>
          <w:tab w:val="left" w:pos="-1440"/>
          <w:tab w:val="num" w:pos="0"/>
        </w:tabs>
        <w:ind w:left="0" w:firstLine="0"/>
        <w:jc w:val="both"/>
        <w:rPr>
          <w:b/>
          <w:color w:val="000080"/>
        </w:rPr>
      </w:pPr>
      <w:r w:rsidRPr="00AB7E14">
        <w:rPr>
          <w:b/>
          <w:color w:val="000080"/>
        </w:rPr>
        <w:t>May we call CFIA staff or a Board Member for assistance when completing the application?</w:t>
      </w:r>
      <w:r w:rsidRPr="00AB7E14">
        <w:rPr>
          <w:b/>
          <w:color w:val="000080"/>
        </w:rPr>
        <w:tab/>
      </w:r>
    </w:p>
    <w:p w:rsidR="00461468" w:rsidRPr="00AB7E14" w:rsidRDefault="00461468" w:rsidP="00AB7E14">
      <w:pPr>
        <w:ind w:left="720"/>
        <w:jc w:val="both"/>
      </w:pPr>
    </w:p>
    <w:p w:rsidR="00461468" w:rsidRPr="00AB7E14" w:rsidRDefault="00461468" w:rsidP="00AB7E14">
      <w:pPr>
        <w:ind w:left="720"/>
        <w:jc w:val="both"/>
      </w:pPr>
      <w:r w:rsidRPr="00AB7E14">
        <w:t xml:space="preserve">You may contact </w:t>
      </w:r>
      <w:r w:rsidR="007A22F9">
        <w:t xml:space="preserve">the </w:t>
      </w:r>
      <w:r w:rsidRPr="00AB7E14">
        <w:t xml:space="preserve">CFIA </w:t>
      </w:r>
      <w:r w:rsidR="006158B8">
        <w:t xml:space="preserve">office </w:t>
      </w:r>
      <w:r w:rsidR="007A22F9">
        <w:t>via phone or email</w:t>
      </w:r>
      <w:r w:rsidRPr="00AB7E14">
        <w:t xml:space="preserve"> for information </w:t>
      </w:r>
      <w:r w:rsidR="006158B8">
        <w:t>prior</w:t>
      </w:r>
      <w:r w:rsidRPr="00AB7E14">
        <w:t xml:space="preserve"> to the application </w:t>
      </w:r>
      <w:r w:rsidR="00052121">
        <w:t>deadline</w:t>
      </w:r>
      <w:r w:rsidRPr="00AB7E14">
        <w:t xml:space="preserve"> date. </w:t>
      </w:r>
      <w:r w:rsidR="00052121">
        <w:t xml:space="preserve">We encourage you to take advantage of the </w:t>
      </w:r>
      <w:r w:rsidR="00354DC3">
        <w:t>Draft</w:t>
      </w:r>
      <w:r w:rsidR="00052121">
        <w:t xml:space="preserve"> Review opportunit</w:t>
      </w:r>
      <w:r w:rsidR="00354DC3">
        <w:t>y</w:t>
      </w:r>
      <w:r w:rsidR="00052121">
        <w:t xml:space="preserve">. </w:t>
      </w:r>
      <w:r w:rsidRPr="00AB7E14">
        <w:t xml:space="preserve">The CFIA Board of Directors </w:t>
      </w:r>
      <w:r w:rsidRPr="00AB7E14">
        <w:rPr>
          <w:b/>
          <w:bCs/>
          <w:u w:val="single"/>
        </w:rPr>
        <w:t>should not</w:t>
      </w:r>
      <w:r w:rsidRPr="00AB7E14">
        <w:t xml:space="preserve"> be contacted at any time in relation to the applications prior to review.</w:t>
      </w:r>
      <w:r w:rsidRPr="00AB7E14">
        <w:tab/>
      </w:r>
      <w:r w:rsidRPr="00AB7E14">
        <w:tab/>
      </w:r>
      <w:r w:rsidRPr="00AB7E14">
        <w:tab/>
      </w:r>
      <w:r w:rsidRPr="00AB7E14">
        <w:tab/>
      </w:r>
    </w:p>
    <w:p w:rsidR="00461468" w:rsidRPr="00AB7E14" w:rsidRDefault="00461468" w:rsidP="00AB7E14">
      <w:pPr>
        <w:jc w:val="both"/>
        <w:rPr>
          <w:b/>
          <w:color w:val="000080"/>
        </w:rPr>
      </w:pPr>
    </w:p>
    <w:p w:rsidR="00461468" w:rsidRPr="00AB7E14" w:rsidRDefault="00461468" w:rsidP="00AB7E14">
      <w:pPr>
        <w:pStyle w:val="Level1"/>
        <w:tabs>
          <w:tab w:val="left" w:pos="-1440"/>
          <w:tab w:val="num" w:pos="720"/>
        </w:tabs>
        <w:jc w:val="both"/>
        <w:rPr>
          <w:b/>
          <w:color w:val="000080"/>
        </w:rPr>
      </w:pPr>
      <w:r w:rsidRPr="00AB7E14">
        <w:rPr>
          <w:b/>
          <w:color w:val="000080"/>
        </w:rPr>
        <w:t xml:space="preserve">Why is there a maximum on projects to be funded and will there always be a maximum? </w:t>
      </w:r>
    </w:p>
    <w:p w:rsidR="00461468" w:rsidRPr="00AB7E14" w:rsidRDefault="00461468" w:rsidP="00AB7E14">
      <w:pPr>
        <w:jc w:val="both"/>
      </w:pPr>
    </w:p>
    <w:p w:rsidR="00461468" w:rsidRPr="00AB7E14" w:rsidRDefault="005F4826" w:rsidP="00AB7E14">
      <w:pPr>
        <w:ind w:left="720"/>
        <w:jc w:val="both"/>
      </w:pPr>
      <w:r>
        <w:t xml:space="preserve">The project maximum amount is based upon past revenue patterns. This will continue to be evaluated in the future. </w:t>
      </w:r>
      <w:r w:rsidR="00870401">
        <w:t xml:space="preserve">It has been determined by the Authority’s Board of Directors that the CFIA </w:t>
      </w:r>
      <w:r w:rsidR="008D3CCC">
        <w:t>grant</w:t>
      </w:r>
      <w:r w:rsidR="00870401">
        <w:t xml:space="preserve"> shall </w:t>
      </w:r>
      <w:r w:rsidR="00603106">
        <w:t>provide an</w:t>
      </w:r>
      <w:r w:rsidR="00870401">
        <w:t xml:space="preserve"> 80% maximum </w:t>
      </w:r>
      <w:r w:rsidR="00603106">
        <w:t>contribution, not to exceed $</w:t>
      </w:r>
      <w:r w:rsidR="00A4787D">
        <w:t>1</w:t>
      </w:r>
      <w:r w:rsidR="00222F29">
        <w:t>0</w:t>
      </w:r>
      <w:r w:rsidR="00603106">
        <w:t>0,000</w:t>
      </w:r>
      <w:r w:rsidR="00870401">
        <w:t xml:space="preserve">, with the county applicant responsible for 20% of the project value. </w:t>
      </w:r>
    </w:p>
    <w:p w:rsidR="00461468" w:rsidRPr="00AB7E14" w:rsidRDefault="00461468" w:rsidP="00AB7E14">
      <w:pPr>
        <w:jc w:val="both"/>
        <w:rPr>
          <w:b/>
          <w:color w:val="000080"/>
        </w:rPr>
      </w:pPr>
    </w:p>
    <w:p w:rsidR="00461468" w:rsidRPr="00AB7E14" w:rsidRDefault="00461468" w:rsidP="00AB7E14">
      <w:pPr>
        <w:pStyle w:val="Level1"/>
        <w:tabs>
          <w:tab w:val="left" w:pos="-1440"/>
          <w:tab w:val="num" w:pos="720"/>
        </w:tabs>
        <w:jc w:val="both"/>
        <w:rPr>
          <w:b/>
          <w:color w:val="000080"/>
        </w:rPr>
      </w:pPr>
      <w:r w:rsidRPr="00AB7E14">
        <w:rPr>
          <w:b/>
          <w:color w:val="000080"/>
        </w:rPr>
        <w:t>How will funds be received by the counties whose projects are funded?</w:t>
      </w:r>
    </w:p>
    <w:p w:rsidR="00461468" w:rsidRPr="00AB7E14" w:rsidRDefault="00461468" w:rsidP="00AB7E14">
      <w:pPr>
        <w:ind w:firstLine="720"/>
        <w:jc w:val="both"/>
      </w:pPr>
    </w:p>
    <w:p w:rsidR="00461468" w:rsidRPr="00AA1961" w:rsidRDefault="00461468" w:rsidP="00AB7E14">
      <w:pPr>
        <w:ind w:left="720"/>
        <w:jc w:val="both"/>
      </w:pPr>
      <w:r w:rsidRPr="00AA1961">
        <w:t>The Authority has adopted a modified reimbursement schedule that allows for three (3) payments based on approved suppo</w:t>
      </w:r>
      <w:r w:rsidR="00AA1961">
        <w:t xml:space="preserve">rting expenditure documentation and the submission of progress reports. Each request will be reimbursed at 80% of the submitted </w:t>
      </w:r>
      <w:r w:rsidR="006158B8">
        <w:t>amount;</w:t>
      </w:r>
      <w:r w:rsidR="00AA1961">
        <w:t xml:space="preserve"> however, no reimbursement </w:t>
      </w:r>
      <w:r w:rsidR="00BA6628">
        <w:t>request shall</w:t>
      </w:r>
      <w:r w:rsidR="00AA1961">
        <w:t xml:space="preserve"> exceed the total grant a</w:t>
      </w:r>
      <w:r w:rsidR="00BA6628">
        <w:t>ward</w:t>
      </w:r>
      <w:r w:rsidR="00AA1961">
        <w:t>.</w:t>
      </w:r>
      <w:r w:rsidR="006158B8">
        <w:t xml:space="preserve"> Upon submitting the 3</w:t>
      </w:r>
      <w:r w:rsidR="006158B8" w:rsidRPr="006158B8">
        <w:rPr>
          <w:vertAlign w:val="superscript"/>
        </w:rPr>
        <w:t>rd</w:t>
      </w:r>
      <w:r w:rsidR="006158B8">
        <w:t xml:space="preserve"> or final reimbursement request, a project completion report must accompany the request in order for the final disbursement to be approved.</w:t>
      </w:r>
      <w:r w:rsidR="00AA1961">
        <w:t xml:space="preserve"> </w:t>
      </w:r>
    </w:p>
    <w:p w:rsidR="00461468" w:rsidRPr="00AB7E14" w:rsidRDefault="00461468" w:rsidP="00AB7E14">
      <w:pPr>
        <w:jc w:val="both"/>
        <w:rPr>
          <w:b/>
          <w:color w:val="000080"/>
        </w:rPr>
      </w:pPr>
    </w:p>
    <w:p w:rsidR="00461468" w:rsidRPr="00AB7E14" w:rsidRDefault="00461468" w:rsidP="00AB7E14">
      <w:pPr>
        <w:pStyle w:val="Level1"/>
        <w:tabs>
          <w:tab w:val="left" w:pos="-1440"/>
          <w:tab w:val="num" w:pos="720"/>
        </w:tabs>
        <w:jc w:val="both"/>
        <w:rPr>
          <w:b/>
          <w:color w:val="000080"/>
        </w:rPr>
      </w:pPr>
      <w:r w:rsidRPr="00AB7E14">
        <w:rPr>
          <w:b/>
          <w:color w:val="000080"/>
        </w:rPr>
        <w:t>How many funding cycles does the Authority have per year?</w:t>
      </w:r>
    </w:p>
    <w:p w:rsidR="00461468" w:rsidRPr="00AB7E14" w:rsidRDefault="00461468" w:rsidP="00AB7E14">
      <w:pPr>
        <w:jc w:val="both"/>
      </w:pPr>
    </w:p>
    <w:p w:rsidR="00461468" w:rsidRPr="00AB7E14" w:rsidRDefault="00461468" w:rsidP="00AB7E14">
      <w:pPr>
        <w:ind w:firstLine="720"/>
        <w:jc w:val="both"/>
      </w:pPr>
      <w:r w:rsidRPr="00AB7E14">
        <w:t>It is currently anticipated there will be one funding cycle per year.</w:t>
      </w:r>
    </w:p>
    <w:p w:rsidR="00461468" w:rsidRPr="00AB7E14" w:rsidRDefault="00461468" w:rsidP="00AB7E14">
      <w:pPr>
        <w:jc w:val="both"/>
        <w:rPr>
          <w:b/>
          <w:color w:val="000080"/>
        </w:rPr>
      </w:pPr>
    </w:p>
    <w:p w:rsidR="00461468" w:rsidRPr="00AB7E14" w:rsidRDefault="00461468" w:rsidP="00AB7E14">
      <w:pPr>
        <w:pStyle w:val="Level1"/>
        <w:tabs>
          <w:tab w:val="left" w:pos="-1440"/>
          <w:tab w:val="num" w:pos="720"/>
        </w:tabs>
        <w:jc w:val="both"/>
        <w:rPr>
          <w:b/>
          <w:color w:val="000080"/>
        </w:rPr>
      </w:pPr>
      <w:r w:rsidRPr="00AB7E14">
        <w:rPr>
          <w:b/>
          <w:color w:val="000080"/>
        </w:rPr>
        <w:t>How long do we have to complete the Application for Funding Assistance?</w:t>
      </w:r>
    </w:p>
    <w:p w:rsidR="00461468" w:rsidRPr="00AB7E14" w:rsidRDefault="00461468" w:rsidP="00AB7E14">
      <w:pPr>
        <w:ind w:firstLine="720"/>
        <w:jc w:val="both"/>
      </w:pPr>
    </w:p>
    <w:p w:rsidR="00461468" w:rsidRPr="00AB7E14" w:rsidRDefault="00461468" w:rsidP="00AB7E14">
      <w:pPr>
        <w:ind w:left="720"/>
        <w:jc w:val="both"/>
      </w:pPr>
      <w:r w:rsidRPr="00AB7E14">
        <w:t xml:space="preserve">The application is to be postmarked no later than </w:t>
      </w:r>
      <w:r w:rsidR="00A4787D">
        <w:t xml:space="preserve">October </w:t>
      </w:r>
      <w:r w:rsidR="002C58A4">
        <w:t>6</w:t>
      </w:r>
      <w:r w:rsidR="00A4787D">
        <w:t>, 201</w:t>
      </w:r>
      <w:r w:rsidR="002C58A4">
        <w:t>7</w:t>
      </w:r>
      <w:bookmarkStart w:id="0" w:name="_GoBack"/>
      <w:bookmarkEnd w:id="0"/>
      <w:r w:rsidRPr="00AB7E14">
        <w:t>.</w:t>
      </w:r>
    </w:p>
    <w:p w:rsidR="00461468" w:rsidRPr="00AB7E14" w:rsidRDefault="00461468" w:rsidP="00AB7E14">
      <w:pPr>
        <w:jc w:val="both"/>
        <w:rPr>
          <w:b/>
          <w:color w:val="000080"/>
        </w:rPr>
      </w:pPr>
    </w:p>
    <w:p w:rsidR="00461468" w:rsidRPr="00AB7E14" w:rsidRDefault="00461468" w:rsidP="00AB7E14">
      <w:pPr>
        <w:jc w:val="both"/>
        <w:rPr>
          <w:b/>
          <w:color w:val="000080"/>
        </w:rPr>
      </w:pPr>
      <w:r w:rsidRPr="00AB7E14">
        <w:rPr>
          <w:b/>
          <w:bCs/>
          <w:color w:val="000080"/>
        </w:rPr>
        <w:t>How many applications may we submit in each cycle?</w:t>
      </w:r>
    </w:p>
    <w:p w:rsidR="00461468" w:rsidRPr="00AB7E14" w:rsidRDefault="00461468" w:rsidP="00AB7E14">
      <w:pPr>
        <w:ind w:firstLine="720"/>
        <w:jc w:val="both"/>
      </w:pPr>
    </w:p>
    <w:p w:rsidR="00461468" w:rsidRPr="00AB7E14" w:rsidRDefault="00461468" w:rsidP="00AB7E14">
      <w:pPr>
        <w:ind w:left="720"/>
        <w:jc w:val="both"/>
      </w:pPr>
      <w:r w:rsidRPr="00AB7E14">
        <w:t xml:space="preserve">A county may submit as many applications as they feel necessary; however, we recommend they send no more than </w:t>
      </w:r>
      <w:r w:rsidR="0008725C">
        <w:t>one</w:t>
      </w:r>
      <w:r w:rsidRPr="00AB7E14">
        <w:t>. Only one project per county will be funded each cycle. Each application will be considered separately.</w:t>
      </w:r>
    </w:p>
    <w:p w:rsidR="00461468" w:rsidRPr="00AB7E14" w:rsidRDefault="00461468" w:rsidP="00AB7E14">
      <w:pPr>
        <w:jc w:val="both"/>
        <w:rPr>
          <w:b/>
          <w:color w:val="000080"/>
        </w:rPr>
      </w:pPr>
    </w:p>
    <w:p w:rsidR="00461468" w:rsidRPr="00AB7E14" w:rsidRDefault="00461468" w:rsidP="00AB7E14">
      <w:pPr>
        <w:tabs>
          <w:tab w:val="left" w:pos="-1440"/>
        </w:tabs>
        <w:ind w:left="720" w:hanging="720"/>
        <w:jc w:val="both"/>
        <w:rPr>
          <w:b/>
          <w:color w:val="000080"/>
        </w:rPr>
      </w:pPr>
      <w:r w:rsidRPr="00AB7E14">
        <w:rPr>
          <w:b/>
          <w:bCs/>
          <w:color w:val="000080"/>
        </w:rPr>
        <w:t>If we have questions about the application, who should we contact?</w:t>
      </w:r>
    </w:p>
    <w:p w:rsidR="00461468" w:rsidRDefault="006158B8" w:rsidP="00052121">
      <w:pPr>
        <w:ind w:left="720"/>
        <w:jc w:val="both"/>
      </w:pPr>
      <w:r>
        <w:t>C</w:t>
      </w:r>
      <w:r w:rsidR="00AB7E14" w:rsidRPr="00AB7E14">
        <w:t>ontact Execut</w:t>
      </w:r>
      <w:r w:rsidR="00E57F71">
        <w:t xml:space="preserve">ive Director, </w:t>
      </w:r>
      <w:r w:rsidR="007A22F9">
        <w:t xml:space="preserve">Melissa </w:t>
      </w:r>
      <w:r w:rsidR="00BC5616">
        <w:t>Garretson</w:t>
      </w:r>
      <w:r w:rsidR="007A22F9">
        <w:t xml:space="preserve"> Smith</w:t>
      </w:r>
      <w:r w:rsidR="00E57F71">
        <w:t xml:space="preserve"> </w:t>
      </w:r>
      <w:r w:rsidR="00461468" w:rsidRPr="00AB7E14">
        <w:t xml:space="preserve">(304) 558-5435 or via email at </w:t>
      </w:r>
      <w:hyperlink r:id="rId6" w:history="1">
        <w:r w:rsidR="007A22F9" w:rsidRPr="00C765A4">
          <w:rPr>
            <w:rStyle w:val="Hyperlink"/>
          </w:rPr>
          <w:t>melissa.smith@wvcfia.com</w:t>
        </w:r>
      </w:hyperlink>
      <w:r>
        <w:rPr>
          <w:color w:val="000000"/>
        </w:rPr>
        <w:t xml:space="preserve">. </w:t>
      </w:r>
    </w:p>
    <w:sectPr w:rsidR="00461468" w:rsidSect="006158B8">
      <w:type w:val="continuous"/>
      <w:pgSz w:w="12240" w:h="15840"/>
      <w:pgMar w:top="720" w:right="720" w:bottom="720" w:left="72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468"/>
    <w:rsid w:val="00005CCE"/>
    <w:rsid w:val="00052121"/>
    <w:rsid w:val="0008725C"/>
    <w:rsid w:val="00092794"/>
    <w:rsid w:val="001C5F5A"/>
    <w:rsid w:val="00222F29"/>
    <w:rsid w:val="00226C13"/>
    <w:rsid w:val="00272357"/>
    <w:rsid w:val="00282ACC"/>
    <w:rsid w:val="002C58A4"/>
    <w:rsid w:val="00354DC3"/>
    <w:rsid w:val="00371E14"/>
    <w:rsid w:val="00461468"/>
    <w:rsid w:val="004D63FE"/>
    <w:rsid w:val="005F4826"/>
    <w:rsid w:val="00603106"/>
    <w:rsid w:val="006158B8"/>
    <w:rsid w:val="006330E2"/>
    <w:rsid w:val="00676A71"/>
    <w:rsid w:val="007913F7"/>
    <w:rsid w:val="007A22F9"/>
    <w:rsid w:val="007C6577"/>
    <w:rsid w:val="007E7665"/>
    <w:rsid w:val="00870401"/>
    <w:rsid w:val="008B361B"/>
    <w:rsid w:val="008D3CCC"/>
    <w:rsid w:val="00913506"/>
    <w:rsid w:val="00921932"/>
    <w:rsid w:val="00970F4C"/>
    <w:rsid w:val="00A4787D"/>
    <w:rsid w:val="00A65BCD"/>
    <w:rsid w:val="00AA1961"/>
    <w:rsid w:val="00AA7CC8"/>
    <w:rsid w:val="00AB7E14"/>
    <w:rsid w:val="00AC42CE"/>
    <w:rsid w:val="00B02820"/>
    <w:rsid w:val="00B63DFF"/>
    <w:rsid w:val="00BA628B"/>
    <w:rsid w:val="00BA6628"/>
    <w:rsid w:val="00BC5616"/>
    <w:rsid w:val="00C70563"/>
    <w:rsid w:val="00CB29AE"/>
    <w:rsid w:val="00E57F71"/>
    <w:rsid w:val="00EF01AA"/>
    <w:rsid w:val="00F817B1"/>
    <w:rsid w:val="00F96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42C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C42CE"/>
  </w:style>
  <w:style w:type="paragraph" w:customStyle="1" w:styleId="Level1">
    <w:name w:val="Level 1"/>
    <w:basedOn w:val="Normal"/>
    <w:rsid w:val="00AC42CE"/>
    <w:pPr>
      <w:ind w:left="720" w:hanging="720"/>
      <w:outlineLvl w:val="0"/>
    </w:pPr>
  </w:style>
  <w:style w:type="character" w:customStyle="1" w:styleId="Hypertext">
    <w:name w:val="Hypertext"/>
    <w:rsid w:val="00AC42CE"/>
    <w:rPr>
      <w:color w:val="0000FF"/>
      <w:u w:val="single"/>
    </w:rPr>
  </w:style>
  <w:style w:type="character" w:styleId="Hyperlink">
    <w:name w:val="Hyperlink"/>
    <w:basedOn w:val="DefaultParagraphFont"/>
    <w:rsid w:val="00AB7E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42C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C42CE"/>
  </w:style>
  <w:style w:type="paragraph" w:customStyle="1" w:styleId="Level1">
    <w:name w:val="Level 1"/>
    <w:basedOn w:val="Normal"/>
    <w:rsid w:val="00AC42CE"/>
    <w:pPr>
      <w:ind w:left="720" w:hanging="720"/>
      <w:outlineLvl w:val="0"/>
    </w:pPr>
  </w:style>
  <w:style w:type="character" w:customStyle="1" w:styleId="Hypertext">
    <w:name w:val="Hypertext"/>
    <w:rsid w:val="00AC42CE"/>
    <w:rPr>
      <w:color w:val="0000FF"/>
      <w:u w:val="single"/>
    </w:rPr>
  </w:style>
  <w:style w:type="character" w:styleId="Hyperlink">
    <w:name w:val="Hyperlink"/>
    <w:basedOn w:val="DefaultParagraphFont"/>
    <w:rsid w:val="00AB7E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issa.smith@wvcfia.com"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E25F33736E9B41920CC1F567040450" ma:contentTypeVersion="6" ma:contentTypeDescription="Create a new document." ma:contentTypeScope="" ma:versionID="6c77602044a69d1305a81960a84e9884">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BDC25B-0514-47A0-94B2-CFD926E4B326}"/>
</file>

<file path=customXml/itemProps2.xml><?xml version="1.0" encoding="utf-8"?>
<ds:datastoreItem xmlns:ds="http://schemas.openxmlformats.org/officeDocument/2006/customXml" ds:itemID="{8C374DA0-0D18-416B-ADA1-BCF8B896F5A8}"/>
</file>

<file path=customXml/itemProps3.xml><?xml version="1.0" encoding="utf-8"?>
<ds:datastoreItem xmlns:ds="http://schemas.openxmlformats.org/officeDocument/2006/customXml" ds:itemID="{B8CEB403-63D4-4354-8004-A9A8726F3E4A}"/>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Courthouse Facilities Improvement Authority</vt:lpstr>
    </vt:vector>
  </TitlesOfParts>
  <Company/>
  <LinksUpToDate>false</LinksUpToDate>
  <CharactersWithSpaces>5214</CharactersWithSpaces>
  <SharedDoc>false</SharedDoc>
  <HLinks>
    <vt:vector size="12" baseType="variant">
      <vt:variant>
        <vt:i4>3080281</vt:i4>
      </vt:variant>
      <vt:variant>
        <vt:i4>3</vt:i4>
      </vt:variant>
      <vt:variant>
        <vt:i4>0</vt:i4>
      </vt:variant>
      <vt:variant>
        <vt:i4>5</vt:i4>
      </vt:variant>
      <vt:variant>
        <vt:lpwstr>mailto:dusty.johnson@wvcfia.com</vt:lpwstr>
      </vt:variant>
      <vt:variant>
        <vt:lpwstr/>
      </vt:variant>
      <vt:variant>
        <vt:i4>7864331</vt:i4>
      </vt:variant>
      <vt:variant>
        <vt:i4>0</vt:i4>
      </vt:variant>
      <vt:variant>
        <vt:i4>0</vt:i4>
      </vt:variant>
      <vt:variant>
        <vt:i4>5</vt:i4>
      </vt:variant>
      <vt:variant>
        <vt:lpwstr>mailto:kris.richmond@wvcfia.com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Courthouse Facilities Improvement Authority</dc:title>
  <dc:creator>Smith, Melissa</dc:creator>
  <cp:lastModifiedBy>Smith, Melissa</cp:lastModifiedBy>
  <cp:revision>2</cp:revision>
  <cp:lastPrinted>2011-05-26T18:18:00Z</cp:lastPrinted>
  <dcterms:created xsi:type="dcterms:W3CDTF">2017-06-12T19:25:00Z</dcterms:created>
  <dcterms:modified xsi:type="dcterms:W3CDTF">2017-06-12T19:25:00Z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0x010100FDE25F33736E9B41920CC1F567040450</vt:lpwstr>
  </property>
</Properties>
</file>